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8C43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003D8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活动具体安排</w:t>
      </w:r>
    </w:p>
    <w:p w14:paraId="24097CE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时间地点</w:t>
      </w:r>
    </w:p>
    <w:p w14:paraId="1BEDF6D3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时间：2025年7月17日</w:t>
      </w:r>
    </w:p>
    <w:p w14:paraId="1D03A4E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地点：厦门国际会展中心C馆</w:t>
      </w:r>
    </w:p>
    <w:p w14:paraId="37EF6DE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活动安排</w:t>
      </w:r>
    </w:p>
    <w:p w14:paraId="7B3D365A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（一）09:00-16:00，全体会议</w:t>
      </w:r>
    </w:p>
    <w:p w14:paraId="0A09C100"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行业现状分析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聚焦自动驾驶行业发展现状，深度解读国家与地方政策标准，梳理技术商业化演进路径，剖析行业机遇与挑战。</w:t>
      </w:r>
    </w:p>
    <w:p w14:paraId="33A7243B"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产业发展经验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分享：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分享城市出行服务、物流配送、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园区接驳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、矿区山地运输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等自动驾驶应用实践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经验。</w:t>
      </w:r>
    </w:p>
    <w:p w14:paraId="3A0DA62E"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趋势研判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与展望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：探索自动驾驶商业化落地的多元路径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前瞻行业未来发展方向与生态格局。</w:t>
      </w:r>
    </w:p>
    <w:p w14:paraId="6BEB809D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（二）13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0-1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闭门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研讨会</w:t>
      </w:r>
    </w:p>
    <w:p w14:paraId="744AB6F4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会议一：人工智能赋能自动驾驶应用场景</w:t>
      </w:r>
    </w:p>
    <w:p w14:paraId="134DA04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会议深入研讨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赋能自动驾驶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在提升运输效率、优化出行体验等领域带来的新机遇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同时直面自动驾驶应用中的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关键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瓶颈，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探索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突破路径，推动自动驾驶从示范应用迈向产业规模化落地。</w:t>
      </w:r>
    </w:p>
    <w:p w14:paraId="5DFCBD8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会议二：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低速无人专用车道路运行管理</w:t>
      </w:r>
    </w:p>
    <w:p w14:paraId="5C0AABB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会议面向低速无人专用车道路运行中的管理痛点与安全隐患，针对法规体系适配、安全技术规范、保障体系构建及监管效能提升等关键问题，围绕可落地的运营规范、技术标准方案等话题，共商产业规范、安全、高质量发展之路。</w:t>
      </w:r>
    </w:p>
    <w:p w14:paraId="451BB05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会议三：智能网联汽车C-V2X规模化应用路径</w:t>
      </w:r>
    </w:p>
    <w:p w14:paraId="31EFBE1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会议分享 C-V2X 车路云一体化典型应用场景的创新实践经验，分析并挖掘车车、车路协同典型应用场景需求，深入探讨C-V2X规模化应用的优势及可行路径，推动 C-V2X 技术在智能交通领域的规模化应用，赋能交通出行安全、效率、服务。</w:t>
      </w:r>
    </w:p>
    <w:p w14:paraId="3E529AE1">
      <w:pPr>
        <w:numPr>
          <w:ilvl w:val="0"/>
          <w:numId w:val="0"/>
        </w:numPr>
        <w:ind w:left="560"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（三）16:30-18:30，产业互动沙龙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</w:p>
    <w:p w14:paraId="53A3B81A">
      <w:pPr>
        <w:numPr>
          <w:ilvl w:val="0"/>
          <w:numId w:val="0"/>
        </w:numPr>
        <w:ind w:firstLine="641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产业互动沙龙将在闭门研讨会的基础上延伸拓展，为与会嘉宾搭建自由、开放、高效的交流平台，促进深度沟通与务实合作。</w:t>
      </w:r>
    </w:p>
    <w:p w14:paraId="305F94F4">
      <w:pPr>
        <w:numPr>
          <w:ilvl w:val="0"/>
          <w:numId w:val="0"/>
        </w:numPr>
        <w:ind w:firstLine="641"/>
        <w:jc w:val="both"/>
        <w:rPr>
          <w:rFonts w:hint="default" w:ascii="仿宋" w:hAnsi="仿宋" w:eastAsia="仿宋" w:cs="仿宋"/>
          <w:b w:val="0"/>
          <w:bCs w:val="0"/>
          <w:i/>
          <w:iCs/>
          <w:sz w:val="32"/>
          <w:szCs w:val="32"/>
          <w:lang w:val="en-US" w:eastAsia="zh-CN"/>
        </w:rPr>
      </w:pPr>
    </w:p>
    <w:p w14:paraId="5B8963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74D1E"/>
    <w:multiLevelType w:val="multilevel"/>
    <w:tmpl w:val="E4074D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1FA3B4D8"/>
    <w:multiLevelType w:val="singleLevel"/>
    <w:tmpl w:val="1FA3B4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6F18"/>
    <w:rsid w:val="270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2025-07-07T07:01:00Z</dcterms:created>
  <dc:creator>宋琪</dc:creator>
  <cp:lastModifiedBy>宋琪</cp:lastModifiedBy>
  <dcterms:modified xsi:type="dcterms:W3CDTF">2025-07-07T07:03:54Z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3222BAFA1BD542419A6D97098E970596_11</vt:lpwstr>
  </property>
  <property fmtid="{D5CDD505-2E9C-101B-9397-08002B2CF9AE}" pid="4" name="KSOTemplateDocerSaveRecord">
    <vt:lpwstr>eyJoZGlkIjoiNzA2YzA3ZDYyOTNmYWE0YWQ3ZjE5ODNjMjk4NjNkMDUiLCJ1c2VySWQiOiI3MDQ0MDI0NjcifQ==</vt:lpwstr>
  </property>
</Properties>
</file>