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参编要求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一、</w:t>
      </w:r>
      <w:r>
        <w:rPr>
          <w:rFonts w:hint="eastAsia"/>
          <w:sz w:val="32"/>
          <w:szCs w:val="32"/>
        </w:rPr>
        <w:t>参编单位、参编人员资格条件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参编单位应为依法经营，具有独立法人资格；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参编单位重视标准化工作，在相应领域内具有一定影响力，或具有代表性，能够提供</w:t>
      </w:r>
      <w:r>
        <w:rPr>
          <w:rFonts w:hint="eastAsia"/>
          <w:sz w:val="32"/>
          <w:szCs w:val="32"/>
          <w:lang w:val="en-US" w:eastAsia="zh-CN"/>
        </w:rPr>
        <w:t>相关</w:t>
      </w:r>
      <w:r>
        <w:rPr>
          <w:rFonts w:hint="eastAsia"/>
          <w:sz w:val="32"/>
          <w:szCs w:val="32"/>
        </w:rPr>
        <w:t>资源助力标准制定工作</w:t>
      </w:r>
      <w:r>
        <w:rPr>
          <w:rFonts w:hint="eastAsia"/>
          <w:sz w:val="32"/>
          <w:szCs w:val="32"/>
          <w:lang w:val="en-US" w:eastAsia="zh-CN"/>
        </w:rPr>
        <w:t>的</w:t>
      </w:r>
      <w:r>
        <w:rPr>
          <w:rFonts w:hint="eastAsia"/>
          <w:sz w:val="32"/>
          <w:szCs w:val="32"/>
        </w:rPr>
        <w:t>开展；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参编人员具备相应的专业知识、经验和能力，熟悉行业相关工作，并能够积极承担</w:t>
      </w:r>
      <w:bookmarkStart w:id="0" w:name="_GoBack"/>
      <w:bookmarkEnd w:id="0"/>
      <w:r>
        <w:rPr>
          <w:rFonts w:hint="eastAsia"/>
          <w:sz w:val="32"/>
          <w:szCs w:val="32"/>
        </w:rPr>
        <w:t>、合作完成标准编制组安排的各项工作任务；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</w:t>
      </w:r>
      <w:r>
        <w:rPr>
          <w:rFonts w:hint="eastAsia"/>
          <w:sz w:val="32"/>
          <w:szCs w:val="32"/>
        </w:rPr>
        <w:t>参编人员熟悉标准化工作流程，具有标准制修订相关工作经验的优先。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、参编单位、参编人员享有以下权利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1、在标准起草单位中，列入标准编制单位名单（排名以报名先后为准）和编制人员名单内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highlight w:val="none"/>
        </w:rPr>
        <w:t>每个企业限定为1人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  <w:lang w:val="en-US" w:eastAsia="zh-CN"/>
        </w:rPr>
        <w:t>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2、了解标准的编写计划，以及详细编写范围、进度等情况的权利；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3、对标准编写内容技术要点提出建议，提请讨论协商的权利，但最终决定权由编写组表决通过。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、参编单位、参编人员将承担以下义务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</w:rPr>
        <w:t>能够全程参加标准编制工作会议、积极参加与标准编制相关的各类座谈会、讨论会、协调会及调研活动，按时完成标准编制工作组分配的各项工作任务；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能够共享本单位在行业统计指标和业务规则、规范方面所取得的优秀成果，为标准编制工作小组提供参考；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3、</w:t>
      </w:r>
      <w:r>
        <w:rPr>
          <w:rFonts w:hint="eastAsia"/>
          <w:sz w:val="32"/>
          <w:szCs w:val="32"/>
        </w:rPr>
        <w:t>在标准编制过程中发表独立见解，并对标准提出建设性修改意见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4、对标准编写过程中所涉及的国家机关和企事业单位的信息和数据，具有保密义务，并承担相应法律责任；</w:t>
      </w:r>
    </w:p>
    <w:p>
      <w:pPr>
        <w:spacing w:line="360" w:lineRule="auto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5、在技术、管理等对外宣传的各个领域中应与起草组口径一致，如有异议可以内部协商解决。</w:t>
      </w:r>
    </w:p>
    <w:p>
      <w:pPr>
        <w:spacing w:line="360" w:lineRule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WY2MDM0Y2U4OWY3YWJiM2M2N2VlYjUzYTg5ZDUifQ=="/>
  </w:docVars>
  <w:rsids>
    <w:rsidRoot w:val="00000000"/>
    <w:rsid w:val="08770054"/>
    <w:rsid w:val="17D2609C"/>
    <w:rsid w:val="1B7820E7"/>
    <w:rsid w:val="365A7FE3"/>
    <w:rsid w:val="4D94486C"/>
    <w:rsid w:val="50B72FD9"/>
    <w:rsid w:val="51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590</Characters>
  <Lines>0</Lines>
  <Paragraphs>0</Paragraphs>
  <TotalTime>6</TotalTime>
  <ScaleCrop>false</ScaleCrop>
  <LinksUpToDate>false</LinksUpToDate>
  <CharactersWithSpaces>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2022-05-12T05:22:00Z</dcterms:created>
  <dc:creator>13381</dc:creator>
  <cp:lastModifiedBy>王红艳</cp:lastModifiedBy>
  <cp:lastPrinted>2023-01-31T05:10:45Z</cp:lastPrinted>
  <dcterms:modified xsi:type="dcterms:W3CDTF">2023-01-31T05:21:57Z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F6FFF470D7F64F4BBCA3C1DB828E650C</vt:lpwstr>
  </property>
</Properties>
</file>